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4F" w:rsidRDefault="0077634F"/>
    <w:p w:rsidR="00CA77F2" w:rsidRDefault="00CA77F2"/>
    <w:p w:rsidR="00CA77F2" w:rsidRPr="00980361" w:rsidRDefault="00CA77F2" w:rsidP="00CA77F2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80361">
        <w:rPr>
          <w:rFonts w:ascii="Times New Roman" w:eastAsia="Times New Roman" w:hAnsi="Times New Roman"/>
          <w:sz w:val="28"/>
          <w:szCs w:val="24"/>
          <w:lang w:eastAsia="ru-RU"/>
        </w:rPr>
        <w:t>Министерство промышленности и торговли Пермского края сообщает о начале приема заявок на участие в 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8</w:t>
      </w:r>
      <w:r w:rsidRPr="00980361">
        <w:rPr>
          <w:rFonts w:ascii="Times New Roman" w:eastAsia="Times New Roman" w:hAnsi="Times New Roman"/>
          <w:sz w:val="28"/>
          <w:szCs w:val="24"/>
          <w:lang w:eastAsia="ru-RU"/>
        </w:rPr>
        <w:t xml:space="preserve">-м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региональном этапе </w:t>
      </w:r>
      <w:r w:rsidRPr="00980361">
        <w:rPr>
          <w:rFonts w:ascii="Times New Roman" w:eastAsia="Times New Roman" w:hAnsi="Times New Roman"/>
          <w:sz w:val="28"/>
          <w:szCs w:val="24"/>
          <w:lang w:eastAsia="ru-RU"/>
        </w:rPr>
        <w:t>в рамках Всероссийского конкурса Программы «100 лучших товаров России» в Пермском крае.</w:t>
      </w:r>
    </w:p>
    <w:p w:rsidR="00CA77F2" w:rsidRPr="00980361" w:rsidRDefault="00CA77F2" w:rsidP="00CA77F2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80361">
        <w:rPr>
          <w:rFonts w:ascii="Times New Roman" w:eastAsia="Times New Roman" w:hAnsi="Times New Roman"/>
          <w:sz w:val="28"/>
          <w:szCs w:val="24"/>
          <w:lang w:eastAsia="ru-RU"/>
        </w:rPr>
        <w:t>Главной целью Программы является содействие повышению конкурентоспособности реального сектора российской экономики, ускорению импортозамещения и наполнению внутреннего рынка страны инновационными, высококачественными, экологичными и безопасными товарами отечественного производства.</w:t>
      </w:r>
    </w:p>
    <w:p w:rsidR="00CA77F2" w:rsidRPr="00980361" w:rsidRDefault="00CA77F2" w:rsidP="00CA77F2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80361">
        <w:rPr>
          <w:rFonts w:ascii="Times New Roman" w:eastAsia="Times New Roman" w:hAnsi="Times New Roman"/>
          <w:sz w:val="28"/>
          <w:szCs w:val="24"/>
          <w:lang w:eastAsia="ru-RU"/>
        </w:rPr>
        <w:t xml:space="preserve">Конкурс проводится в следующих номинациях: </w:t>
      </w:r>
    </w:p>
    <w:p w:rsidR="00CA77F2" w:rsidRPr="00CA77F2" w:rsidRDefault="00CA77F2" w:rsidP="00CA77F2">
      <w:pPr>
        <w:pStyle w:val="a3"/>
        <w:numPr>
          <w:ilvl w:val="0"/>
          <w:numId w:val="2"/>
        </w:numPr>
        <w:spacing w:after="0" w:line="360" w:lineRule="exact"/>
        <w:ind w:left="426" w:firstLine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A77F2">
        <w:rPr>
          <w:rFonts w:ascii="Times New Roman" w:eastAsia="Times New Roman" w:hAnsi="Times New Roman"/>
          <w:sz w:val="28"/>
          <w:szCs w:val="24"/>
          <w:lang w:eastAsia="ru-RU"/>
        </w:rPr>
        <w:t>продовольственные товары;</w:t>
      </w:r>
    </w:p>
    <w:p w:rsidR="00CA77F2" w:rsidRPr="00CA77F2" w:rsidRDefault="00CA77F2" w:rsidP="00CA77F2">
      <w:pPr>
        <w:pStyle w:val="a3"/>
        <w:numPr>
          <w:ilvl w:val="0"/>
          <w:numId w:val="2"/>
        </w:numPr>
        <w:spacing w:after="0" w:line="360" w:lineRule="exact"/>
        <w:ind w:left="426" w:firstLine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A77F2">
        <w:rPr>
          <w:rFonts w:ascii="Times New Roman" w:eastAsia="Times New Roman" w:hAnsi="Times New Roman"/>
          <w:sz w:val="28"/>
          <w:szCs w:val="24"/>
          <w:lang w:eastAsia="ru-RU"/>
        </w:rPr>
        <w:t>промышленные товары для населения;</w:t>
      </w:r>
    </w:p>
    <w:p w:rsidR="00CA77F2" w:rsidRPr="00CA77F2" w:rsidRDefault="00CA77F2" w:rsidP="00CA77F2">
      <w:pPr>
        <w:pStyle w:val="a3"/>
        <w:numPr>
          <w:ilvl w:val="0"/>
          <w:numId w:val="2"/>
        </w:numPr>
        <w:spacing w:after="0" w:line="360" w:lineRule="exact"/>
        <w:ind w:left="426" w:firstLine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A77F2">
        <w:rPr>
          <w:rFonts w:ascii="Times New Roman" w:eastAsia="Times New Roman" w:hAnsi="Times New Roman"/>
          <w:sz w:val="28"/>
          <w:szCs w:val="24"/>
          <w:lang w:eastAsia="ru-RU"/>
        </w:rPr>
        <w:t>продукция производственно-технического назначения;</w:t>
      </w:r>
    </w:p>
    <w:p w:rsidR="00CA77F2" w:rsidRPr="00CA77F2" w:rsidRDefault="00CA77F2" w:rsidP="00CA77F2">
      <w:pPr>
        <w:pStyle w:val="a3"/>
        <w:numPr>
          <w:ilvl w:val="0"/>
          <w:numId w:val="2"/>
        </w:numPr>
        <w:spacing w:after="0" w:line="360" w:lineRule="exact"/>
        <w:ind w:left="426" w:firstLine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A77F2">
        <w:rPr>
          <w:rFonts w:ascii="Times New Roman" w:eastAsia="Times New Roman" w:hAnsi="Times New Roman"/>
          <w:sz w:val="28"/>
          <w:szCs w:val="24"/>
          <w:lang w:eastAsia="ru-RU"/>
        </w:rPr>
        <w:t xml:space="preserve">изделия народных и художественных промыслов; </w:t>
      </w:r>
    </w:p>
    <w:p w:rsidR="00CA77F2" w:rsidRPr="00CA77F2" w:rsidRDefault="00CA77F2" w:rsidP="00CA77F2">
      <w:pPr>
        <w:pStyle w:val="a3"/>
        <w:numPr>
          <w:ilvl w:val="0"/>
          <w:numId w:val="2"/>
        </w:numPr>
        <w:spacing w:after="0" w:line="360" w:lineRule="exact"/>
        <w:ind w:left="426" w:firstLine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A77F2">
        <w:rPr>
          <w:rFonts w:ascii="Times New Roman" w:eastAsia="Times New Roman" w:hAnsi="Times New Roman"/>
          <w:sz w:val="28"/>
          <w:szCs w:val="24"/>
          <w:lang w:eastAsia="ru-RU"/>
        </w:rPr>
        <w:t>услуги для населения;</w:t>
      </w:r>
    </w:p>
    <w:p w:rsidR="00CA77F2" w:rsidRDefault="00CA77F2" w:rsidP="00CA77F2">
      <w:pPr>
        <w:pStyle w:val="a3"/>
        <w:numPr>
          <w:ilvl w:val="0"/>
          <w:numId w:val="2"/>
        </w:numPr>
        <w:spacing w:after="0" w:line="360" w:lineRule="exact"/>
        <w:ind w:left="426" w:firstLine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A77F2">
        <w:rPr>
          <w:rFonts w:ascii="Times New Roman" w:eastAsia="Times New Roman" w:hAnsi="Times New Roman"/>
          <w:sz w:val="28"/>
          <w:szCs w:val="24"/>
          <w:lang w:eastAsia="ru-RU"/>
        </w:rPr>
        <w:t>услуги производственно-технического назначения.</w:t>
      </w:r>
    </w:p>
    <w:p w:rsidR="00CA77F2" w:rsidRPr="00980361" w:rsidRDefault="00CA77F2" w:rsidP="00CA77F2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80361">
        <w:rPr>
          <w:rFonts w:ascii="Times New Roman" w:eastAsia="Times New Roman" w:hAnsi="Times New Roman"/>
          <w:sz w:val="28"/>
          <w:szCs w:val="24"/>
          <w:lang w:eastAsia="ru-RU"/>
        </w:rPr>
        <w:t>Конкурс реализуется в два этапа: региональный и федеральный.</w:t>
      </w:r>
    </w:p>
    <w:p w:rsidR="00CA77F2" w:rsidRPr="00980361" w:rsidRDefault="00CA77F2" w:rsidP="00CA77F2">
      <w:pPr>
        <w:numPr>
          <w:ilvl w:val="0"/>
          <w:numId w:val="1"/>
        </w:numPr>
        <w:spacing w:after="0" w:line="360" w:lineRule="exact"/>
        <w:ind w:left="426" w:firstLine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80361">
        <w:rPr>
          <w:rFonts w:ascii="Times New Roman" w:eastAsia="Times New Roman" w:hAnsi="Times New Roman"/>
          <w:sz w:val="28"/>
          <w:szCs w:val="24"/>
          <w:lang w:eastAsia="ru-RU"/>
        </w:rPr>
        <w:t xml:space="preserve">Региональный этап: с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03.02.2025 г. по 30</w:t>
      </w:r>
      <w:r w:rsidRPr="00980361">
        <w:rPr>
          <w:rFonts w:ascii="Times New Roman" w:eastAsia="Times New Roman" w:hAnsi="Times New Roman"/>
          <w:sz w:val="28"/>
          <w:szCs w:val="24"/>
          <w:lang w:eastAsia="ru-RU"/>
        </w:rPr>
        <w:t>.06.202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Pr="00980361">
        <w:rPr>
          <w:rFonts w:ascii="Times New Roman" w:eastAsia="Times New Roman" w:hAnsi="Times New Roman"/>
          <w:sz w:val="28"/>
          <w:szCs w:val="24"/>
          <w:lang w:eastAsia="ru-RU"/>
        </w:rPr>
        <w:t xml:space="preserve"> г.</w:t>
      </w:r>
    </w:p>
    <w:p w:rsidR="00CA77F2" w:rsidRDefault="00CA77F2" w:rsidP="00CA77F2">
      <w:pPr>
        <w:numPr>
          <w:ilvl w:val="0"/>
          <w:numId w:val="1"/>
        </w:numPr>
        <w:spacing w:after="0" w:line="360" w:lineRule="exact"/>
        <w:ind w:left="426" w:firstLine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Федеральный этап: с 01</w:t>
      </w:r>
      <w:r w:rsidRPr="00980361">
        <w:rPr>
          <w:rFonts w:ascii="Times New Roman" w:eastAsia="Times New Roman" w:hAnsi="Times New Roman"/>
          <w:sz w:val="28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7.2025 г. по 26</w:t>
      </w:r>
      <w:r w:rsidRPr="00980361">
        <w:rPr>
          <w:rFonts w:ascii="Times New Roman" w:eastAsia="Times New Roman" w:hAnsi="Times New Roman"/>
          <w:sz w:val="28"/>
          <w:szCs w:val="24"/>
          <w:lang w:eastAsia="ru-RU"/>
        </w:rPr>
        <w:t>.12.202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Pr="00980361">
        <w:rPr>
          <w:rFonts w:ascii="Times New Roman" w:eastAsia="Times New Roman" w:hAnsi="Times New Roman"/>
          <w:sz w:val="28"/>
          <w:szCs w:val="24"/>
          <w:lang w:eastAsia="ru-RU"/>
        </w:rPr>
        <w:t xml:space="preserve"> г.</w:t>
      </w:r>
    </w:p>
    <w:p w:rsidR="00CA77F2" w:rsidRPr="00980361" w:rsidRDefault="00CA77F2" w:rsidP="00CA77F2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80361">
        <w:rPr>
          <w:rFonts w:ascii="Times New Roman" w:eastAsia="Times New Roman" w:hAnsi="Times New Roman"/>
          <w:sz w:val="28"/>
          <w:szCs w:val="24"/>
          <w:lang w:eastAsia="ru-RU"/>
        </w:rPr>
        <w:t>Церемония награждения победителей Конкурса со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стоится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  <w:t>в ноябре - декабре 2025</w:t>
      </w:r>
      <w:r w:rsidRPr="00980361">
        <w:rPr>
          <w:rFonts w:ascii="Times New Roman" w:eastAsia="Times New Roman" w:hAnsi="Times New Roman"/>
          <w:sz w:val="28"/>
          <w:szCs w:val="24"/>
          <w:lang w:eastAsia="ru-RU"/>
        </w:rPr>
        <w:t xml:space="preserve"> г. </w:t>
      </w:r>
    </w:p>
    <w:p w:rsidR="00CA77F2" w:rsidRPr="00E8495F" w:rsidRDefault="00CA77F2" w:rsidP="00CA77F2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8495F">
        <w:rPr>
          <w:rFonts w:ascii="Times New Roman" w:eastAsia="Times New Roman" w:hAnsi="Times New Roman"/>
          <w:sz w:val="28"/>
          <w:szCs w:val="24"/>
          <w:lang w:eastAsia="ru-RU"/>
        </w:rPr>
        <w:t>Заявки на участие в конкурсе Программы «100 лучших товаров России» в Пермском крае принимает Ф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БУ</w:t>
      </w:r>
      <w:r w:rsidRPr="00E8495F">
        <w:rPr>
          <w:rFonts w:ascii="Times New Roman" w:eastAsia="Times New Roman" w:hAnsi="Times New Roman"/>
          <w:sz w:val="28"/>
          <w:szCs w:val="24"/>
          <w:lang w:eastAsia="ru-RU"/>
        </w:rPr>
        <w:t xml:space="preserve"> «Государственный региональный центр стандартизации, метрологии и испытаний в Пермском крае» по адресу г. Пермь, ул. Борчанинова, 85; каб. 211, тел. (342) 236-10-42, (342) 236-23-46; e-mail: pcsm@permcsm.ru; lei@permcsm.ru.</w:t>
      </w:r>
    </w:p>
    <w:p w:rsidR="00CA77F2" w:rsidRPr="00E8495F" w:rsidRDefault="00CA77F2" w:rsidP="00CA77F2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8495F">
        <w:rPr>
          <w:rFonts w:ascii="Times New Roman" w:eastAsia="Times New Roman" w:hAnsi="Times New Roman"/>
          <w:sz w:val="28"/>
          <w:szCs w:val="24"/>
          <w:lang w:eastAsia="ru-RU"/>
        </w:rPr>
        <w:t xml:space="preserve">Стоимость участия одного вида продукции (услуги) в региональном этапе Конкурса составляет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10</w:t>
      </w:r>
      <w:r w:rsidRPr="00E8495F">
        <w:rPr>
          <w:rFonts w:ascii="Times New Roman" w:eastAsia="Times New Roman" w:hAnsi="Times New Roman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190,78</w:t>
      </w:r>
      <w:r w:rsidRPr="00E8495F">
        <w:rPr>
          <w:rFonts w:ascii="Times New Roman" w:eastAsia="Times New Roman" w:hAnsi="Times New Roman"/>
          <w:sz w:val="28"/>
          <w:szCs w:val="24"/>
          <w:lang w:eastAsia="ru-RU"/>
        </w:rPr>
        <w:t xml:space="preserve"> руб., в том числе НДС 20 % - 1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698</w:t>
      </w:r>
      <w:r w:rsidRPr="00E8495F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46</w:t>
      </w:r>
      <w:r w:rsidRPr="00E8495F">
        <w:rPr>
          <w:rFonts w:ascii="Times New Roman" w:eastAsia="Times New Roman" w:hAnsi="Times New Roman"/>
          <w:sz w:val="28"/>
          <w:szCs w:val="24"/>
          <w:lang w:eastAsia="ru-RU"/>
        </w:rPr>
        <w:t xml:space="preserve"> руб.</w:t>
      </w:r>
    </w:p>
    <w:p w:rsidR="00CA77F2" w:rsidRPr="00980361" w:rsidRDefault="00CA77F2" w:rsidP="00CA77F2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8495F">
        <w:rPr>
          <w:rFonts w:ascii="Times New Roman" w:eastAsia="Times New Roman" w:hAnsi="Times New Roman"/>
          <w:sz w:val="28"/>
          <w:szCs w:val="24"/>
          <w:lang w:eastAsia="ru-RU"/>
        </w:rPr>
        <w:t>Срок сдачи полного комплекта документов до 30 мая 202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Pr="00E8495F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года. Условия конкурса, Положение о Конкурсе, формы документов и др. можно получить с Интернет-сайтов ФБУ «Пермский ЦСМ» www.permcsm.ru, Программы www.100best.ru.</w:t>
      </w:r>
    </w:p>
    <w:p w:rsidR="00CA77F2" w:rsidRPr="00980361" w:rsidRDefault="00CA77F2" w:rsidP="00CA77F2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Контакты для связи по возникающим вопросам</w:t>
      </w:r>
      <w:r w:rsidRPr="00980361">
        <w:rPr>
          <w:rFonts w:ascii="Times New Roman" w:eastAsia="Times New Roman" w:hAnsi="Times New Roman"/>
          <w:sz w:val="28"/>
          <w:szCs w:val="24"/>
          <w:lang w:eastAsia="ru-RU"/>
        </w:rPr>
        <w:t xml:space="preserve">: Лекомцева Елена Ивановна, телефон (342) 236-10-42, 8-951-9200736, </w:t>
      </w:r>
      <w:r w:rsidRPr="00980361">
        <w:rPr>
          <w:rFonts w:ascii="Times New Roman" w:eastAsia="Times New Roman" w:hAnsi="Times New Roman"/>
          <w:sz w:val="28"/>
          <w:szCs w:val="24"/>
          <w:lang w:val="en-US" w:eastAsia="ru-RU"/>
        </w:rPr>
        <w:t>e</w:t>
      </w:r>
      <w:r w:rsidRPr="00980361"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Pr="00980361">
        <w:rPr>
          <w:rFonts w:ascii="Times New Roman" w:eastAsia="Times New Roman" w:hAnsi="Times New Roman"/>
          <w:sz w:val="28"/>
          <w:szCs w:val="24"/>
          <w:lang w:val="en-US" w:eastAsia="ru-RU"/>
        </w:rPr>
        <w:t>mail</w:t>
      </w:r>
      <w:r w:rsidRPr="0098036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hyperlink r:id="rId5" w:history="1">
        <w:r w:rsidRPr="00980361">
          <w:rPr>
            <w:rFonts w:ascii="Times New Roman" w:eastAsia="Times New Roman" w:hAnsi="Times New Roman"/>
            <w:color w:val="0000FF"/>
            <w:sz w:val="28"/>
            <w:szCs w:val="24"/>
            <w:u w:val="single"/>
            <w:lang w:val="en-US" w:eastAsia="ru-RU"/>
          </w:rPr>
          <w:t>lei</w:t>
        </w:r>
        <w:r w:rsidRPr="00980361">
          <w:rPr>
            <w:rFonts w:ascii="Times New Roman" w:eastAsia="Times New Roman" w:hAnsi="Times New Roman"/>
            <w:color w:val="0000FF"/>
            <w:sz w:val="28"/>
            <w:szCs w:val="24"/>
            <w:u w:val="single"/>
            <w:lang w:eastAsia="ru-RU"/>
          </w:rPr>
          <w:t>@</w:t>
        </w:r>
        <w:r w:rsidRPr="00980361">
          <w:rPr>
            <w:rFonts w:ascii="Times New Roman" w:eastAsia="Times New Roman" w:hAnsi="Times New Roman"/>
            <w:color w:val="0000FF"/>
            <w:sz w:val="28"/>
            <w:szCs w:val="24"/>
            <w:u w:val="single"/>
            <w:lang w:val="en-US" w:eastAsia="ru-RU"/>
          </w:rPr>
          <w:t>permcsm</w:t>
        </w:r>
        <w:r w:rsidRPr="00980361">
          <w:rPr>
            <w:rFonts w:ascii="Times New Roman" w:eastAsia="Times New Roman" w:hAnsi="Times New Roman"/>
            <w:color w:val="0000FF"/>
            <w:sz w:val="28"/>
            <w:szCs w:val="24"/>
            <w:u w:val="single"/>
            <w:lang w:eastAsia="ru-RU"/>
          </w:rPr>
          <w:t>.</w:t>
        </w:r>
        <w:r w:rsidRPr="00980361">
          <w:rPr>
            <w:rFonts w:ascii="Times New Roman" w:eastAsia="Times New Roman" w:hAnsi="Times New Roman"/>
            <w:color w:val="0000FF"/>
            <w:sz w:val="28"/>
            <w:szCs w:val="24"/>
            <w:u w:val="single"/>
            <w:lang w:val="en-US" w:eastAsia="ru-RU"/>
          </w:rPr>
          <w:t>ru</w:t>
        </w:r>
      </w:hyperlink>
      <w:r w:rsidRPr="00980361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CA77F2" w:rsidRDefault="00CA77F2"/>
    <w:sectPr w:rsidR="00CA77F2" w:rsidSect="00776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0144"/>
    <w:multiLevelType w:val="hybridMultilevel"/>
    <w:tmpl w:val="69E8772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E813AA8"/>
    <w:multiLevelType w:val="hybridMultilevel"/>
    <w:tmpl w:val="A34E955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A77F2"/>
    <w:rsid w:val="00655AAD"/>
    <w:rsid w:val="0077634F"/>
    <w:rsid w:val="007B1492"/>
    <w:rsid w:val="00CA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7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i@permcs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1587</Characters>
  <Application>Microsoft Office Word</Application>
  <DocSecurity>0</DocSecurity>
  <Lines>13</Lines>
  <Paragraphs>3</Paragraphs>
  <ScaleCrop>false</ScaleCrop>
  <Company>Organization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2</cp:revision>
  <dcterms:created xsi:type="dcterms:W3CDTF">2025-03-04T09:02:00Z</dcterms:created>
  <dcterms:modified xsi:type="dcterms:W3CDTF">2025-03-04T11:09:00Z</dcterms:modified>
</cp:coreProperties>
</file>